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BDB1" w14:textId="7E411CC0" w:rsidR="00F656C9" w:rsidRDefault="00F656C9" w:rsidP="001D7DE2">
      <w:pPr>
        <w:tabs>
          <w:tab w:val="left" w:pos="426"/>
        </w:tabs>
        <w:snapToGrid w:val="0"/>
        <w:spacing w:line="204" w:lineRule="auto"/>
        <w:ind w:rightChars="-186" w:right="-446"/>
        <w:contextualSpacing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bookmarkStart w:id="0" w:name="_Hlk142058609"/>
    </w:p>
    <w:p w14:paraId="289A2072" w14:textId="77777777" w:rsidR="00F656C9" w:rsidRDefault="00F656C9" w:rsidP="00F656C9">
      <w:pPr>
        <w:tabs>
          <w:tab w:val="left" w:pos="426"/>
        </w:tabs>
        <w:snapToGrid w:val="0"/>
        <w:spacing w:line="204" w:lineRule="auto"/>
        <w:ind w:rightChars="-186" w:right="-446" w:firstLineChars="100" w:firstLine="353"/>
        <w:contextualSpacing/>
        <w:rPr>
          <w:rFonts w:ascii="游明朝" w:eastAsia="游明朝" w:hAnsi="游明朝"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865C" wp14:editId="2DC928F3">
                <wp:simplePos x="0" y="0"/>
                <wp:positionH relativeFrom="margin">
                  <wp:posOffset>516255</wp:posOffset>
                </wp:positionH>
                <wp:positionV relativeFrom="paragraph">
                  <wp:posOffset>5715</wp:posOffset>
                </wp:positionV>
                <wp:extent cx="5210175" cy="6096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6096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75582" w14:textId="77777777" w:rsidR="00F656C9" w:rsidRPr="00DE4C6D" w:rsidRDefault="00F656C9" w:rsidP="00F656C9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E4C6D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種別ごとの台数が記載されている届出書類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865C" id="四角形: 角を丸くする 5" o:spid="_x0000_s1026" style="position:absolute;left:0;text-align:left;margin-left:40.65pt;margin-top:.45pt;width:41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" fillcolor="#bdd7ee" strokecolor="windowText" strokeweight=".5pt">
                <v:stroke joinstyle="miter"/>
                <v:textbox>
                  <w:txbxContent>
                    <w:p w14:paraId="3BE75582" w14:textId="77777777" w:rsidR="00F656C9" w:rsidRPr="00DE4C6D" w:rsidRDefault="00F656C9" w:rsidP="00F656C9">
                      <w:pPr>
                        <w:jc w:val="center"/>
                        <w:rPr>
                          <w:rFonts w:asciiTheme="minorHAnsi" w:eastAsiaTheme="minorHAnsi" w:hAnsiTheme="minorHAnsi"/>
                          <w:b/>
                          <w:sz w:val="32"/>
                          <w:szCs w:val="32"/>
                        </w:rPr>
                      </w:pPr>
                      <w:r w:rsidRPr="00DE4C6D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種別ごとの台数が記載されている届出書類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0"/>
    <w:p w14:paraId="3BDB7388" w14:textId="77777777" w:rsidR="00F656C9" w:rsidRPr="00CB3590" w:rsidRDefault="00F656C9" w:rsidP="00F656C9">
      <w:pPr>
        <w:tabs>
          <w:tab w:val="left" w:pos="426"/>
        </w:tabs>
        <w:snapToGrid w:val="0"/>
        <w:spacing w:line="204" w:lineRule="auto"/>
        <w:ind w:rightChars="-186" w:right="-446"/>
        <w:contextualSpacing/>
        <w:rPr>
          <w:rFonts w:asciiTheme="minorEastAsia" w:eastAsiaTheme="minorEastAsia" w:hAnsiTheme="minorEastAsia"/>
        </w:rPr>
      </w:pPr>
    </w:p>
    <w:p w14:paraId="6CEBF222" w14:textId="77777777" w:rsidR="00F656C9" w:rsidRDefault="00F656C9" w:rsidP="00F656C9">
      <w:pPr>
        <w:tabs>
          <w:tab w:val="left" w:pos="426"/>
        </w:tabs>
        <w:snapToGrid w:val="0"/>
        <w:spacing w:line="204" w:lineRule="auto"/>
        <w:ind w:rightChars="-186" w:right="-446" w:firstLineChars="100" w:firstLine="280"/>
        <w:contextualSpacing/>
        <w:rPr>
          <w:rFonts w:ascii="Meiryo UI" w:eastAsia="游明朝" w:hAnsi="Meiryo UI"/>
          <w:color w:val="FF0000"/>
          <w:sz w:val="28"/>
          <w:szCs w:val="28"/>
          <w:u w:val="wave"/>
        </w:rPr>
      </w:pPr>
    </w:p>
    <w:p w14:paraId="32B4F85D" w14:textId="77777777" w:rsidR="00F656C9" w:rsidRPr="0082620B" w:rsidRDefault="00F656C9" w:rsidP="00F656C9">
      <w:pPr>
        <w:tabs>
          <w:tab w:val="left" w:pos="426"/>
        </w:tabs>
        <w:snapToGrid w:val="0"/>
        <w:spacing w:line="204" w:lineRule="auto"/>
        <w:ind w:rightChars="-186" w:right="-446" w:firstLineChars="100" w:firstLine="280"/>
        <w:contextualSpacing/>
        <w:rPr>
          <w:rFonts w:ascii="Meiryo UI" w:eastAsia="游明朝" w:hAnsi="Meiryo UI"/>
          <w:color w:val="FF0000"/>
          <w:sz w:val="28"/>
          <w:szCs w:val="28"/>
          <w:u w:val="wave"/>
        </w:rPr>
      </w:pPr>
      <w:r w:rsidRPr="0082620B">
        <w:rPr>
          <w:rFonts w:ascii="Meiryo UI" w:eastAsia="游明朝" w:hAnsi="Meiryo UI" w:hint="eastAsia"/>
          <w:color w:val="FF0000"/>
          <w:sz w:val="28"/>
          <w:szCs w:val="28"/>
          <w:u w:val="wave"/>
        </w:rPr>
        <w:t>下記のいずれかの書類の提出が無い場合は補助金の</w:t>
      </w:r>
      <w:r>
        <w:rPr>
          <w:rFonts w:ascii="Meiryo UI" w:eastAsia="游明朝" w:hAnsi="Meiryo UI" w:hint="eastAsia"/>
          <w:color w:val="FF0000"/>
          <w:sz w:val="28"/>
          <w:szCs w:val="28"/>
          <w:u w:val="wave"/>
        </w:rPr>
        <w:t>交付はできません</w:t>
      </w:r>
      <w:r w:rsidRPr="0082620B">
        <w:rPr>
          <w:rFonts w:ascii="Meiryo UI" w:eastAsia="游明朝" w:hAnsi="Meiryo UI" w:hint="eastAsia"/>
          <w:color w:val="FF0000"/>
          <w:sz w:val="28"/>
          <w:szCs w:val="28"/>
          <w:u w:val="wave"/>
        </w:rPr>
        <w:t>。</w:t>
      </w:r>
    </w:p>
    <w:tbl>
      <w:tblPr>
        <w:tblStyle w:val="a8"/>
        <w:tblpPr w:leftFromText="142" w:rightFromText="142" w:vertAnchor="text" w:horzAnchor="margin" w:tblpY="201"/>
        <w:tblW w:w="99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4"/>
        <w:gridCol w:w="8583"/>
      </w:tblGrid>
      <w:tr w:rsidR="00F656C9" w:rsidRPr="000E22A5" w14:paraId="17A0E690" w14:textId="77777777" w:rsidTr="00F17F06">
        <w:trPr>
          <w:trHeight w:val="2359"/>
        </w:trPr>
        <w:tc>
          <w:tcPr>
            <w:tcW w:w="99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3031B" w14:textId="19EA0E6E" w:rsidR="00F656C9" w:rsidRPr="00F17F06" w:rsidRDefault="00F656C9" w:rsidP="00F17F0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bookmarkStart w:id="1" w:name="_Hlk142059688"/>
            <w:r w:rsidRPr="00F17F06">
              <w:rPr>
                <w:rFonts w:asciiTheme="minorEastAsia" w:eastAsiaTheme="minorEastAsia" w:hAnsiTheme="minorEastAsia" w:hint="eastAsia"/>
                <w:b/>
                <w:color w:val="FF0000"/>
                <w:sz w:val="30"/>
                <w:szCs w:val="30"/>
                <w:u w:val="single"/>
              </w:rPr>
              <w:t>一台のみ</w:t>
            </w: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  <w:u w:val="single"/>
              </w:rPr>
              <w:t>保有</w:t>
            </w: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の方は</w:t>
            </w:r>
            <w:r w:rsidR="00F17F06"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下記</w:t>
            </w: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①～③の</w:t>
            </w:r>
            <w:r w:rsidRPr="00F17F06">
              <w:rPr>
                <w:rFonts w:asciiTheme="minorEastAsia" w:eastAsiaTheme="minorEastAsia" w:hAnsiTheme="minorEastAsia" w:hint="eastAsia"/>
                <w:b/>
                <w:sz w:val="30"/>
                <w:szCs w:val="30"/>
                <w:u w:val="wave"/>
              </w:rPr>
              <w:t>いずれか</w:t>
            </w:r>
            <w:r w:rsidR="00F17F06"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の書類</w:t>
            </w: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、</w:t>
            </w:r>
          </w:p>
          <w:p w14:paraId="52324139" w14:textId="77777777" w:rsidR="00F17F06" w:rsidRPr="00F17F06" w:rsidRDefault="00F656C9" w:rsidP="00F17F0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F17F06">
              <w:rPr>
                <w:rFonts w:asciiTheme="minorEastAsia" w:eastAsiaTheme="minorEastAsia" w:hAnsiTheme="minorEastAsia" w:hint="eastAsia"/>
                <w:b/>
                <w:color w:val="FF0000"/>
                <w:sz w:val="30"/>
                <w:szCs w:val="30"/>
                <w:u w:val="single"/>
              </w:rPr>
              <w:t>複数台</w:t>
            </w: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  <w:u w:val="single"/>
              </w:rPr>
              <w:t>保有</w:t>
            </w: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の方は②または③を提出してください</w:t>
            </w:r>
            <w:r w:rsidR="00F17F06"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。</w:t>
            </w:r>
          </w:p>
          <w:p w14:paraId="2E7B06B0" w14:textId="37728F90" w:rsidR="00F656C9" w:rsidRPr="00F17F06" w:rsidRDefault="00F656C9" w:rsidP="00F17F06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（種別[普通</w:t>
            </w:r>
            <w:r w:rsidRPr="00F17F06">
              <w:rPr>
                <w:rFonts w:asciiTheme="minorEastAsia" w:eastAsiaTheme="minorEastAsia" w:hAnsiTheme="minorEastAsia"/>
                <w:sz w:val="30"/>
                <w:szCs w:val="30"/>
              </w:rPr>
              <w:t>/小型/軽</w:t>
            </w: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など]</w:t>
            </w:r>
            <w:r w:rsidRPr="00F17F06">
              <w:rPr>
                <w:rFonts w:asciiTheme="minorEastAsia" w:eastAsiaTheme="minorEastAsia" w:hAnsiTheme="minorEastAsia"/>
                <w:sz w:val="30"/>
                <w:szCs w:val="30"/>
              </w:rPr>
              <w:t>ごとの台数</w:t>
            </w: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の</w:t>
            </w:r>
            <w:r w:rsidRPr="00F17F06">
              <w:rPr>
                <w:rFonts w:asciiTheme="minorEastAsia" w:eastAsiaTheme="minorEastAsia" w:hAnsiTheme="minorEastAsia"/>
                <w:sz w:val="30"/>
                <w:szCs w:val="30"/>
              </w:rPr>
              <w:t>記載</w:t>
            </w:r>
            <w:r w:rsidRPr="00F17F06">
              <w:rPr>
                <w:rFonts w:asciiTheme="minorEastAsia" w:eastAsiaTheme="minorEastAsia" w:hAnsiTheme="minorEastAsia" w:hint="eastAsia"/>
                <w:sz w:val="30"/>
                <w:szCs w:val="30"/>
              </w:rPr>
              <w:t>のあるもの）</w:t>
            </w:r>
          </w:p>
          <w:p w14:paraId="40FA675F" w14:textId="77777777" w:rsidR="00F17F06" w:rsidRPr="00F17F06" w:rsidRDefault="00F17F06" w:rsidP="00F17F0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14:paraId="40BC6CA6" w14:textId="0AB2A9C5" w:rsidR="00F656C9" w:rsidRPr="00822BF2" w:rsidRDefault="00F17F06" w:rsidP="007158F8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F17F06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※</w:t>
            </w:r>
            <w:r w:rsidR="00F656C9" w:rsidRPr="00F17F06">
              <w:rPr>
                <w:rFonts w:asciiTheme="minorEastAsia" w:eastAsiaTheme="minorEastAsia" w:hAnsiTheme="minorEastAsia"/>
                <w:b/>
                <w:sz w:val="30"/>
                <w:szCs w:val="30"/>
              </w:rPr>
              <w:t>東北運輸局宮城運輸支局</w:t>
            </w:r>
            <w:r w:rsidR="00F656C9" w:rsidRPr="00F17F06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の受付印のあるものに限る</w:t>
            </w:r>
          </w:p>
        </w:tc>
      </w:tr>
      <w:tr w:rsidR="00F656C9" w:rsidRPr="0094381B" w14:paraId="7B1CC825" w14:textId="77777777" w:rsidTr="00F17F06">
        <w:trPr>
          <w:trHeight w:val="558"/>
        </w:trPr>
        <w:tc>
          <w:tcPr>
            <w:tcW w:w="1414" w:type="dxa"/>
            <w:vMerge w:val="restart"/>
            <w:tcBorders>
              <w:top w:val="dotted" w:sz="4" w:space="0" w:color="auto"/>
            </w:tcBorders>
            <w:vAlign w:val="center"/>
          </w:tcPr>
          <w:p w14:paraId="12B9D604" w14:textId="77777777" w:rsidR="00F656C9" w:rsidRPr="0094381B" w:rsidRDefault="00F656C9" w:rsidP="007158F8">
            <w:pPr>
              <w:ind w:left="560" w:hangingChars="200" w:hanging="560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8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417AA" w14:textId="77777777" w:rsidR="00F656C9" w:rsidRPr="008C0E15" w:rsidRDefault="00F656C9" w:rsidP="007158F8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-1</w:t>
            </w:r>
            <w:r w:rsidRPr="008661B1">
              <w:rPr>
                <w:rFonts w:asciiTheme="minorEastAsia" w:hAnsiTheme="minorEastAsia"/>
                <w:color w:val="FF0000"/>
              </w:rPr>
              <w:t>一般貨物自動車運送事業経営許可</w:t>
            </w:r>
            <w:r w:rsidRPr="008661B1">
              <w:rPr>
                <w:rFonts w:asciiTheme="minorEastAsia" w:hAnsiTheme="minorEastAsia" w:hint="eastAsia"/>
                <w:color w:val="FF0000"/>
              </w:rPr>
              <w:t>のコピー</w:t>
            </w:r>
          </w:p>
        </w:tc>
      </w:tr>
      <w:tr w:rsidR="00F656C9" w:rsidRPr="0094381B" w14:paraId="1EE8E19B" w14:textId="77777777" w:rsidTr="00F17F06">
        <w:trPr>
          <w:trHeight w:val="558"/>
        </w:trPr>
        <w:tc>
          <w:tcPr>
            <w:tcW w:w="1414" w:type="dxa"/>
            <w:vMerge/>
            <w:vAlign w:val="center"/>
          </w:tcPr>
          <w:p w14:paraId="1A372928" w14:textId="77777777" w:rsidR="00F656C9" w:rsidRPr="0094381B" w:rsidRDefault="00F656C9" w:rsidP="007158F8">
            <w:pPr>
              <w:ind w:left="560" w:hangingChars="200" w:hanging="560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8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2A4CB" w14:textId="77777777" w:rsidR="00F656C9" w:rsidRPr="008C0E15" w:rsidRDefault="00F656C9" w:rsidP="007158F8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-2</w:t>
            </w:r>
            <w:r w:rsidRPr="008661B1">
              <w:rPr>
                <w:rFonts w:asciiTheme="minorEastAsia" w:hAnsiTheme="minorEastAsia"/>
                <w:color w:val="FF0000"/>
              </w:rPr>
              <w:t>特定貨物自動車運送事業許可</w:t>
            </w:r>
            <w:r w:rsidRPr="008661B1">
              <w:rPr>
                <w:rFonts w:asciiTheme="minorEastAsia" w:hAnsiTheme="minorEastAsia" w:hint="eastAsia"/>
                <w:color w:val="FF0000"/>
              </w:rPr>
              <w:t>のコピー</w:t>
            </w:r>
          </w:p>
        </w:tc>
      </w:tr>
      <w:tr w:rsidR="00F656C9" w:rsidRPr="0094381B" w14:paraId="1A3E313A" w14:textId="77777777" w:rsidTr="00F17F06">
        <w:trPr>
          <w:trHeight w:val="501"/>
        </w:trPr>
        <w:tc>
          <w:tcPr>
            <w:tcW w:w="1414" w:type="dxa"/>
            <w:vMerge/>
            <w:tcBorders>
              <w:bottom w:val="dotted" w:sz="4" w:space="0" w:color="auto"/>
            </w:tcBorders>
            <w:vAlign w:val="center"/>
          </w:tcPr>
          <w:p w14:paraId="6723B353" w14:textId="77777777" w:rsidR="00F656C9" w:rsidRPr="0094381B" w:rsidRDefault="00F656C9" w:rsidP="007158F8">
            <w:pPr>
              <w:ind w:left="560" w:hangingChars="200" w:hanging="560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8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363F2" w14:textId="77777777" w:rsidR="00F656C9" w:rsidRPr="008C0E15" w:rsidRDefault="00F656C9" w:rsidP="007158F8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</w:rPr>
            </w:pPr>
            <w:r w:rsidRPr="0050276E">
              <w:rPr>
                <w:rFonts w:asciiTheme="minorEastAsia" w:hAnsiTheme="minorEastAsia" w:hint="eastAsia"/>
                <w:color w:val="FF0000"/>
              </w:rPr>
              <w:t>-3貨物軽</w:t>
            </w:r>
            <w:r w:rsidRPr="0050276E">
              <w:rPr>
                <w:rFonts w:asciiTheme="minorEastAsia" w:hAnsiTheme="minorEastAsia"/>
                <w:color w:val="FF0000"/>
              </w:rPr>
              <w:t>自動車運送事業経営届</w:t>
            </w:r>
            <w:r w:rsidRPr="0050276E">
              <w:rPr>
                <w:rFonts w:asciiTheme="minorEastAsia" w:hAnsiTheme="minorEastAsia" w:hint="eastAsia"/>
                <w:color w:val="FF0000"/>
              </w:rPr>
              <w:t>出書のコピー</w:t>
            </w:r>
          </w:p>
        </w:tc>
      </w:tr>
      <w:tr w:rsidR="00F656C9" w:rsidRPr="0094381B" w14:paraId="73D219EF" w14:textId="77777777" w:rsidTr="00F17F06">
        <w:trPr>
          <w:trHeight w:val="2206"/>
        </w:trPr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F350A4" w14:textId="77777777" w:rsidR="00F656C9" w:rsidRPr="00D02D47" w:rsidRDefault="00F656C9" w:rsidP="007158F8">
            <w:pPr>
              <w:ind w:left="549" w:hangingChars="200" w:hanging="549"/>
              <w:jc w:val="center"/>
              <w:rPr>
                <w:rFonts w:asciiTheme="minorEastAsia" w:eastAsiaTheme="minorEastAsia" w:hAnsiTheme="minorEastAsia"/>
                <w:b/>
                <w:sz w:val="28"/>
                <w:szCs w:val="21"/>
              </w:rPr>
            </w:pPr>
          </w:p>
        </w:tc>
        <w:tc>
          <w:tcPr>
            <w:tcW w:w="8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983DD" w14:textId="77777777" w:rsidR="00F656C9" w:rsidRPr="0082620B" w:rsidRDefault="00F656C9" w:rsidP="007158F8">
            <w:pPr>
              <w:rPr>
                <w:rFonts w:asciiTheme="minorEastAsia" w:eastAsiaTheme="minorEastAsia" w:hAnsiTheme="minorEastAsia"/>
              </w:rPr>
            </w:pPr>
            <w:r w:rsidRPr="0082620B">
              <w:rPr>
                <w:rFonts w:ascii="Segoe UI Symbol" w:eastAsiaTheme="minorEastAsia" w:hAnsi="Segoe UI Symbol" w:cs="Segoe UI Symbol" w:hint="eastAsia"/>
              </w:rPr>
              <w:t>事業計画変更届出書を</w:t>
            </w:r>
            <w:r w:rsidRPr="0082620B">
              <w:rPr>
                <w:rFonts w:asciiTheme="minorEastAsia" w:eastAsiaTheme="minorEastAsia" w:hAnsiTheme="minorEastAsia" w:hint="eastAsia"/>
              </w:rPr>
              <w:t xml:space="preserve">運輸支局に　</w:t>
            </w:r>
            <w:r w:rsidRPr="003F2226">
              <w:rPr>
                <w:rFonts w:ascii="Segoe UI Symbol" w:eastAsiaTheme="minorEastAsia" w:hAnsi="Segoe UI Symbol" w:cs="Segoe UI Symbol" w:hint="eastAsia"/>
                <w:color w:val="000000" w:themeColor="text1"/>
                <w:sz w:val="32"/>
                <w:szCs w:val="32"/>
              </w:rPr>
              <w:t>1</w:t>
            </w:r>
            <w:r w:rsidRPr="003F2226">
              <w:rPr>
                <w:rFonts w:ascii="Segoe UI Symbol" w:eastAsiaTheme="minorEastAsia" w:hAnsi="Segoe UI Symbol" w:cs="Segoe UI Symbol" w:hint="eastAsia"/>
                <w:color w:val="000000" w:themeColor="text1"/>
                <w:sz w:val="32"/>
                <w:szCs w:val="32"/>
              </w:rPr>
              <w:t>回</w:t>
            </w:r>
            <w:r w:rsidRPr="0082620B">
              <w:rPr>
                <w:rFonts w:ascii="Segoe UI Symbol" w:eastAsiaTheme="minorEastAsia" w:hAnsi="Segoe UI Symbol" w:cs="Segoe UI Symbol" w:hint="eastAsia"/>
              </w:rPr>
              <w:t xml:space="preserve">　</w:t>
            </w:r>
            <w:r w:rsidRPr="0082620B">
              <w:rPr>
                <w:rFonts w:asciiTheme="minorEastAsia" w:eastAsiaTheme="minorEastAsia" w:hAnsiTheme="minorEastAsia" w:hint="eastAsia"/>
              </w:rPr>
              <w:t>届出した</w:t>
            </w:r>
          </w:p>
          <w:p w14:paraId="65F4786B" w14:textId="77777777" w:rsidR="00F656C9" w:rsidRPr="0082620B" w:rsidRDefault="00F656C9" w:rsidP="007158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20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4CE97" wp14:editId="19E6484E">
                      <wp:simplePos x="0" y="0"/>
                      <wp:positionH relativeFrom="margin">
                        <wp:posOffset>1581150</wp:posOffset>
                      </wp:positionH>
                      <wp:positionV relativeFrom="paragraph">
                        <wp:posOffset>10795</wp:posOffset>
                      </wp:positionV>
                      <wp:extent cx="276225" cy="200025"/>
                      <wp:effectExtent l="38100" t="0" r="28575" b="47625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C559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left:0;text-align:left;margin-left:124.5pt;margin-top:.85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" adj="10800" fillcolor="#4472c4" strokecolor="#2f528f" strokeweight="1pt">
                      <w10:wrap anchorx="margin"/>
                    </v:shape>
                  </w:pict>
                </mc:Fallback>
              </mc:AlternateContent>
            </w:r>
            <w:r w:rsidRPr="008262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</w:p>
          <w:p w14:paraId="6EBC977B" w14:textId="77777777" w:rsidR="00F656C9" w:rsidRPr="0082620B" w:rsidRDefault="00F656C9" w:rsidP="007158F8">
            <w:pPr>
              <w:rPr>
                <w:rFonts w:asciiTheme="minorEastAsia" w:eastAsiaTheme="minorEastAsia" w:hAnsiTheme="minorEastAsia"/>
              </w:rPr>
            </w:pPr>
            <w:r w:rsidRPr="0082620B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>５</w:t>
            </w:r>
            <w:r w:rsidRPr="0082620B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9</w:t>
            </w:r>
            <w:r w:rsidRPr="0082620B">
              <w:rPr>
                <w:rFonts w:asciiTheme="minorEastAsia" w:eastAsiaTheme="minorEastAsia" w:hAnsiTheme="minorEastAsia" w:hint="eastAsia"/>
              </w:rPr>
              <w:t>月30日までの期間で</w:t>
            </w:r>
            <w:r w:rsidRPr="0082620B">
              <w:rPr>
                <w:rFonts w:asciiTheme="minorEastAsia" w:eastAsiaTheme="minorEastAsia" w:hAnsiTheme="minorEastAsia" w:hint="eastAsia"/>
                <w:u w:val="wave"/>
              </w:rPr>
              <w:t>最後に提出した</w:t>
            </w:r>
          </w:p>
          <w:p w14:paraId="540C3821" w14:textId="77777777" w:rsidR="00F656C9" w:rsidRPr="0082620B" w:rsidRDefault="00F656C9" w:rsidP="007158F8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82620B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-1事業計画（変更）届出書のコピー</w:t>
            </w:r>
          </w:p>
        </w:tc>
      </w:tr>
      <w:tr w:rsidR="00F656C9" w:rsidRPr="0094381B" w14:paraId="38B4363B" w14:textId="77777777" w:rsidTr="00F17F06">
        <w:trPr>
          <w:trHeight w:val="343"/>
        </w:trPr>
        <w:tc>
          <w:tcPr>
            <w:tcW w:w="1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9DEC2" w14:textId="77777777" w:rsidR="00F656C9" w:rsidRPr="00D02D47" w:rsidRDefault="00F656C9" w:rsidP="007158F8">
            <w:pPr>
              <w:ind w:left="549" w:hangingChars="200" w:hanging="549"/>
              <w:jc w:val="center"/>
              <w:rPr>
                <w:rFonts w:asciiTheme="minorEastAsia" w:eastAsiaTheme="minorEastAsia" w:hAnsiTheme="minorEastAsia"/>
                <w:b/>
                <w:sz w:val="28"/>
                <w:szCs w:val="21"/>
              </w:rPr>
            </w:pPr>
          </w:p>
        </w:tc>
        <w:tc>
          <w:tcPr>
            <w:tcW w:w="8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398E8" w14:textId="77777777" w:rsidR="00F656C9" w:rsidRPr="0082620B" w:rsidRDefault="00F656C9" w:rsidP="007158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20B">
              <w:rPr>
                <w:rFonts w:asciiTheme="minorEastAsia" w:eastAsiaTheme="minorEastAsia" w:hAnsiTheme="minorEastAsia" w:hint="eastAsia"/>
              </w:rPr>
              <w:t xml:space="preserve">事業計画変更届出書を運輸支局に　</w:t>
            </w:r>
            <w:r w:rsidRPr="003F222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2回以上</w:t>
            </w:r>
            <w:r w:rsidRPr="0082620B">
              <w:rPr>
                <w:rFonts w:asciiTheme="minorEastAsia" w:eastAsiaTheme="minorEastAsia" w:hAnsiTheme="minorEastAsia" w:hint="eastAsia"/>
              </w:rPr>
              <w:t xml:space="preserve">　届出した</w:t>
            </w:r>
          </w:p>
          <w:p w14:paraId="09ADF3B8" w14:textId="77777777" w:rsidR="00F656C9" w:rsidRPr="0082620B" w:rsidRDefault="00F656C9" w:rsidP="007158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20B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709CD2" wp14:editId="253CFEE1">
                      <wp:simplePos x="0" y="0"/>
                      <wp:positionH relativeFrom="margin">
                        <wp:posOffset>1580515</wp:posOffset>
                      </wp:positionH>
                      <wp:positionV relativeFrom="paragraph">
                        <wp:posOffset>19050</wp:posOffset>
                      </wp:positionV>
                      <wp:extent cx="276225" cy="219075"/>
                      <wp:effectExtent l="19050" t="0" r="28575" b="47625"/>
                      <wp:wrapNone/>
                      <wp:docPr id="3" name="矢印: 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65542" id="矢印: 下 3" o:spid="_x0000_s1026" type="#_x0000_t67" style="position:absolute;left:0;text-align:left;margin-left:124.45pt;margin-top:1.5pt;width:21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" adj="10800" fillcolor="#4472c4" strokecolor="#2f528f" strokeweight="1pt">
                      <w10:wrap anchorx="margin"/>
                    </v:shape>
                  </w:pict>
                </mc:Fallback>
              </mc:AlternateContent>
            </w:r>
            <w:r w:rsidRPr="008262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</w:t>
            </w:r>
          </w:p>
          <w:p w14:paraId="716BA1FF" w14:textId="77777777" w:rsidR="00F656C9" w:rsidRPr="0082620B" w:rsidRDefault="00F656C9" w:rsidP="007158F8">
            <w:pPr>
              <w:rPr>
                <w:rFonts w:asciiTheme="minorEastAsia" w:eastAsiaTheme="minorEastAsia" w:hAnsiTheme="minorEastAsia"/>
              </w:rPr>
            </w:pPr>
            <w:r w:rsidRPr="0082620B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>５</w:t>
            </w:r>
            <w:r w:rsidRPr="0082620B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 w:rsidRPr="0082620B">
              <w:rPr>
                <w:rFonts w:asciiTheme="minorEastAsia" w:eastAsiaTheme="minorEastAsia" w:hAnsiTheme="minorEastAsia" w:hint="eastAsia"/>
              </w:rPr>
              <w:t>月1日から</w:t>
            </w:r>
            <w:r>
              <w:rPr>
                <w:rFonts w:asciiTheme="minorEastAsia" w:eastAsiaTheme="minorEastAsia" w:hAnsiTheme="minorEastAsia" w:hint="eastAsia"/>
              </w:rPr>
              <w:t>9</w:t>
            </w:r>
            <w:r w:rsidRPr="0082620B">
              <w:rPr>
                <w:rFonts w:asciiTheme="minorEastAsia" w:eastAsiaTheme="minorEastAsia" w:hAnsiTheme="minorEastAsia" w:hint="eastAsia"/>
              </w:rPr>
              <w:t>月30日までの期間に提出した</w:t>
            </w:r>
            <w:r w:rsidRPr="0082620B">
              <w:rPr>
                <w:rFonts w:asciiTheme="minorEastAsia" w:eastAsiaTheme="minorEastAsia" w:hAnsiTheme="minorEastAsia" w:hint="eastAsia"/>
                <w:u w:val="wave"/>
              </w:rPr>
              <w:t>全ての</w:t>
            </w:r>
          </w:p>
          <w:p w14:paraId="4932B0C4" w14:textId="77777777" w:rsidR="00F656C9" w:rsidRPr="0082620B" w:rsidRDefault="00F656C9" w:rsidP="007158F8">
            <w:pPr>
              <w:pStyle w:val="a3"/>
              <w:widowControl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82620B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-2事業計画（変更）届出書のコピー</w:t>
            </w:r>
          </w:p>
        </w:tc>
      </w:tr>
      <w:tr w:rsidR="00F656C9" w:rsidRPr="0094381B" w14:paraId="4F0B65B5" w14:textId="77777777" w:rsidTr="00F17F06">
        <w:trPr>
          <w:trHeight w:val="977"/>
        </w:trPr>
        <w:tc>
          <w:tcPr>
            <w:tcW w:w="141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49145E7" w14:textId="77777777" w:rsidR="00F656C9" w:rsidRPr="0094381B" w:rsidRDefault="00F656C9" w:rsidP="007158F8">
            <w:pPr>
              <w:ind w:left="560" w:hangingChars="200" w:hanging="560"/>
              <w:jc w:val="center"/>
              <w:rPr>
                <w:rFonts w:asciiTheme="minorEastAsia" w:eastAsiaTheme="minorEastAsia" w:hAnsiTheme="minorEastAsia"/>
                <w:sz w:val="28"/>
                <w:szCs w:val="21"/>
              </w:rPr>
            </w:pPr>
          </w:p>
        </w:tc>
        <w:tc>
          <w:tcPr>
            <w:tcW w:w="858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433B245" w14:textId="77777777" w:rsidR="00F656C9" w:rsidRPr="003F2226" w:rsidRDefault="00F656C9" w:rsidP="007158F8">
            <w:pPr>
              <w:spacing w:line="320" w:lineRule="exact"/>
              <w:rPr>
                <w:rFonts w:asciiTheme="minorHAnsi" w:eastAsiaTheme="minorHAnsi" w:hAnsiTheme="minorHAnsi"/>
                <w:szCs w:val="28"/>
              </w:rPr>
            </w:pPr>
            <w:r w:rsidRPr="003F2226">
              <w:rPr>
                <w:rFonts w:asciiTheme="minorHAnsi" w:eastAsiaTheme="minorHAnsi" w:hAnsiTheme="minorHAnsi" w:hint="eastAsia"/>
                <w:szCs w:val="28"/>
              </w:rPr>
              <w:t>【上記</w:t>
            </w:r>
            <w:r>
              <w:rPr>
                <w:rFonts w:asciiTheme="minorHAnsi" w:eastAsiaTheme="minorHAnsi" w:hAnsiTheme="minorHAnsi" w:hint="eastAsia"/>
                <w:szCs w:val="28"/>
              </w:rPr>
              <w:t>①②</w:t>
            </w:r>
            <w:r w:rsidRPr="003F2226">
              <w:rPr>
                <w:rFonts w:asciiTheme="minorHAnsi" w:eastAsiaTheme="minorHAnsi" w:hAnsiTheme="minorHAnsi" w:hint="eastAsia"/>
                <w:szCs w:val="28"/>
              </w:rPr>
              <w:t>を提出できない場合】</w:t>
            </w:r>
          </w:p>
          <w:p w14:paraId="4E4AC494" w14:textId="77777777" w:rsidR="00F656C9" w:rsidRPr="003F2226" w:rsidRDefault="00F656C9" w:rsidP="007158F8">
            <w:pPr>
              <w:spacing w:line="320" w:lineRule="exact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3F2226">
              <w:rPr>
                <w:rFonts w:asciiTheme="minorHAnsi" w:eastAsiaTheme="minorHAnsi" w:hAnsiTheme="minorHAnsi" w:hint="eastAsia"/>
                <w:color w:val="FF0000"/>
                <w:sz w:val="28"/>
                <w:szCs w:val="28"/>
              </w:rPr>
              <w:t>③保有台数証明願い</w:t>
            </w:r>
          </w:p>
          <w:p w14:paraId="25642E7F" w14:textId="77777777" w:rsidR="00F656C9" w:rsidRDefault="00F656C9" w:rsidP="007158F8">
            <w:pPr>
              <w:spacing w:line="320" w:lineRule="exact"/>
              <w:ind w:leftChars="100" w:left="460" w:hangingChars="100" w:hanging="220"/>
              <w:rPr>
                <w:rFonts w:eastAsiaTheme="minorHAnsi"/>
                <w:sz w:val="22"/>
              </w:rPr>
            </w:pPr>
            <w:r w:rsidRPr="003F2226">
              <w:rPr>
                <w:rFonts w:eastAsiaTheme="minorHAnsi" w:hint="eastAsia"/>
                <w:sz w:val="22"/>
              </w:rPr>
              <w:t>※一般貨物と軽貨物を保有の場合は、一般貨物用と軽貨物用と２枚証明願いを</w:t>
            </w:r>
          </w:p>
          <w:p w14:paraId="0F58719E" w14:textId="77777777" w:rsidR="00F656C9" w:rsidRPr="003F2226" w:rsidRDefault="00F656C9" w:rsidP="007158F8">
            <w:pPr>
              <w:spacing w:line="320" w:lineRule="exact"/>
              <w:ind w:leftChars="200" w:left="480"/>
              <w:rPr>
                <w:rFonts w:asciiTheme="minorEastAsia" w:hAnsiTheme="minorEastAsia"/>
                <w:sz w:val="22"/>
              </w:rPr>
            </w:pPr>
            <w:r w:rsidRPr="003F2226">
              <w:rPr>
                <w:rFonts w:eastAsiaTheme="minorHAnsi" w:hint="eastAsia"/>
                <w:sz w:val="22"/>
              </w:rPr>
              <w:t>ご用意の上、宮城運輸支局へ発行申請してください。</w:t>
            </w:r>
          </w:p>
        </w:tc>
      </w:tr>
    </w:tbl>
    <w:bookmarkEnd w:id="1"/>
    <w:p w14:paraId="0349AA26" w14:textId="77777777" w:rsidR="00F656C9" w:rsidRPr="006008C7" w:rsidRDefault="00F656C9" w:rsidP="00F656C9">
      <w:pPr>
        <w:tabs>
          <w:tab w:val="left" w:pos="426"/>
        </w:tabs>
        <w:snapToGrid w:val="0"/>
        <w:spacing w:line="204" w:lineRule="auto"/>
        <w:ind w:rightChars="-186" w:right="-446" w:firstLineChars="100" w:firstLine="240"/>
        <w:contextualSpacing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AC85E" wp14:editId="47A96FCC">
                <wp:simplePos x="0" y="0"/>
                <wp:positionH relativeFrom="margin">
                  <wp:posOffset>868680</wp:posOffset>
                </wp:positionH>
                <wp:positionV relativeFrom="margin">
                  <wp:posOffset>7927340</wp:posOffset>
                </wp:positionV>
                <wp:extent cx="5534025" cy="762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762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83A6A" w14:textId="77777777" w:rsidR="00F656C9" w:rsidRDefault="00F656C9" w:rsidP="00F656C9"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Pr="00991286">
                              <w:rPr>
                                <w:rFonts w:hint="eastAsia"/>
                                <w:b/>
                              </w:rPr>
                              <w:t>「保有台数証明願い」</w:t>
                            </w:r>
                            <w:r>
                              <w:rPr>
                                <w:rFonts w:hint="eastAsia"/>
                              </w:rPr>
                              <w:t>は、ホームページより出力いただき、必要事項ご記入の上、宮城運輸支局へ発行依頼してください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（発行には日数がかかります）</w:t>
                            </w:r>
                          </w:p>
                          <w:p w14:paraId="0075B45A" w14:textId="5BB23619" w:rsidR="00F656C9" w:rsidRPr="003101FD" w:rsidRDefault="00F656C9" w:rsidP="00F656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101F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ホームページ　</w:t>
                            </w:r>
                            <w:r w:rsidR="009C66FA" w:rsidRPr="009C66FA">
                              <w:rPr>
                                <w:sz w:val="22"/>
                                <w:szCs w:val="22"/>
                              </w:rPr>
                              <w:t>https://miyagi-unso-shien.jp/r5/2nd/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AC8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68.4pt;margin-top:624.2pt;width:435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" fillcolor="#bfbfbf" strokeweight=".5pt">
                <v:textbox>
                  <w:txbxContent>
                    <w:p w14:paraId="34C83A6A" w14:textId="77777777" w:rsidR="00F656C9" w:rsidRDefault="00F656C9" w:rsidP="00F656C9">
                      <w:r>
                        <w:rPr>
                          <w:rFonts w:hint="eastAsia"/>
                        </w:rPr>
                        <w:t>⇒</w:t>
                      </w:r>
                      <w:r w:rsidRPr="00991286">
                        <w:rPr>
                          <w:rFonts w:hint="eastAsia"/>
                          <w:b/>
                        </w:rPr>
                        <w:t>「保有台数証明願い」</w:t>
                      </w:r>
                      <w:r>
                        <w:rPr>
                          <w:rFonts w:hint="eastAsia"/>
                        </w:rPr>
                        <w:t>は、ホームページより出力いただき、必要事項ご記入の上、宮城運輸支局へ発行依頼してください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（発行には日数がかかります）</w:t>
                      </w:r>
                    </w:p>
                    <w:p w14:paraId="0075B45A" w14:textId="5BB23619" w:rsidR="00F656C9" w:rsidRPr="003101FD" w:rsidRDefault="00F656C9" w:rsidP="00F656C9">
                      <w:pPr>
                        <w:rPr>
                          <w:sz w:val="22"/>
                          <w:szCs w:val="22"/>
                        </w:rPr>
                      </w:pPr>
                      <w:r w:rsidRPr="003101FD">
                        <w:rPr>
                          <w:rFonts w:hint="eastAsia"/>
                          <w:sz w:val="22"/>
                          <w:szCs w:val="22"/>
                        </w:rPr>
                        <w:t xml:space="preserve">ホームページ　</w:t>
                      </w:r>
                      <w:r w:rsidR="009C66FA" w:rsidRPr="009C66FA">
                        <w:rPr>
                          <w:sz w:val="22"/>
                          <w:szCs w:val="22"/>
                        </w:rPr>
                        <w:t>https://miyagi-unso-shien.jp/r5/2nd/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111BAB" w14:textId="77777777" w:rsidR="00F656C9" w:rsidRDefault="00F656C9" w:rsidP="00F656C9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bookmarkStart w:id="2" w:name="_GoBack"/>
      <w:bookmarkEnd w:id="2"/>
    </w:p>
    <w:p w14:paraId="7656E51C" w14:textId="20AF08E8" w:rsidR="00D50082" w:rsidRPr="00F656C9" w:rsidRDefault="00F656C9" w:rsidP="002E6EDE">
      <w:pPr>
        <w:ind w:leftChars="100" w:left="240" w:firstLineChars="100" w:firstLine="280"/>
      </w:pPr>
      <w:r w:rsidRPr="00F516C4">
        <w:rPr>
          <w:rFonts w:asciiTheme="minorEastAsia" w:eastAsiaTheme="minorEastAsia" w:hAnsiTheme="minorEastAsia" w:hint="eastAsia"/>
          <w:sz w:val="28"/>
          <w:szCs w:val="28"/>
        </w:rPr>
        <w:t>様式①</w:t>
      </w:r>
      <w:r>
        <w:rPr>
          <w:rFonts w:asciiTheme="minorEastAsia" w:eastAsiaTheme="minorEastAsia" w:hAnsiTheme="minorEastAsia" w:hint="eastAsia"/>
          <w:sz w:val="28"/>
          <w:szCs w:val="28"/>
        </w:rPr>
        <w:t>・②</w:t>
      </w:r>
      <w:r w:rsidRPr="00F516C4">
        <w:rPr>
          <w:rFonts w:asciiTheme="minorEastAsia" w:eastAsiaTheme="minorEastAsia" w:hAnsiTheme="minorEastAsia" w:hint="eastAsia"/>
          <w:sz w:val="28"/>
          <w:szCs w:val="28"/>
        </w:rPr>
        <w:t>で申請した車両の台数が、上記の届出</w:t>
      </w:r>
      <w:r w:rsidR="002E6EDE">
        <w:rPr>
          <w:rFonts w:asciiTheme="minorEastAsia" w:eastAsiaTheme="minorEastAsia" w:hAnsiTheme="minorEastAsia" w:hint="eastAsia"/>
          <w:sz w:val="28"/>
          <w:szCs w:val="28"/>
        </w:rPr>
        <w:t>書類</w:t>
      </w:r>
      <w:r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F40D21">
        <w:rPr>
          <w:rFonts w:asciiTheme="minorEastAsia" w:eastAsiaTheme="minorEastAsia" w:hAnsiTheme="minorEastAsia" w:hint="eastAsia"/>
          <w:sz w:val="28"/>
          <w:szCs w:val="28"/>
        </w:rPr>
        <w:t>種別ごとの</w:t>
      </w:r>
      <w:r>
        <w:rPr>
          <w:rFonts w:asciiTheme="minorEastAsia" w:eastAsiaTheme="minorEastAsia" w:hAnsiTheme="minorEastAsia" w:hint="eastAsia"/>
          <w:sz w:val="28"/>
          <w:szCs w:val="28"/>
        </w:rPr>
        <w:t>台数</w:t>
      </w:r>
      <w:r w:rsidRPr="00B12EDF">
        <w:rPr>
          <w:rFonts w:asciiTheme="minorEastAsia" w:eastAsiaTheme="minorEastAsia" w:hAnsiTheme="minorEastAsia" w:hint="eastAsia"/>
          <w:sz w:val="28"/>
          <w:szCs w:val="28"/>
        </w:rPr>
        <w:t>の範囲内であること</w:t>
      </w:r>
      <w:r w:rsidR="002E6EDE">
        <w:rPr>
          <w:rFonts w:asciiTheme="minorEastAsia" w:eastAsiaTheme="minorEastAsia" w:hAnsiTheme="minorEastAsia" w:hint="eastAsia"/>
          <w:sz w:val="28"/>
          <w:szCs w:val="28"/>
        </w:rPr>
        <w:t>を</w:t>
      </w:r>
      <w:r w:rsidRPr="00F40D21">
        <w:rPr>
          <w:rFonts w:asciiTheme="minorEastAsia" w:eastAsiaTheme="minorEastAsia" w:hAnsiTheme="minorEastAsia" w:hint="eastAsia"/>
          <w:sz w:val="28"/>
          <w:szCs w:val="28"/>
        </w:rPr>
        <w:t>確認の上、提出して下さい。</w:t>
      </w:r>
    </w:p>
    <w:sectPr w:rsidR="00D50082" w:rsidRPr="00F656C9" w:rsidSect="004801E6">
      <w:headerReference w:type="default" r:id="rId8"/>
      <w:pgSz w:w="11900" w:h="16840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AF6D" w14:textId="77777777" w:rsidR="0097423D" w:rsidRDefault="0097423D" w:rsidP="009E06BC">
      <w:r>
        <w:separator/>
      </w:r>
    </w:p>
  </w:endnote>
  <w:endnote w:type="continuationSeparator" w:id="0">
    <w:p w14:paraId="5EF095E9" w14:textId="77777777" w:rsidR="0097423D" w:rsidRDefault="0097423D" w:rsidP="009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F937" w14:textId="77777777" w:rsidR="0097423D" w:rsidRDefault="0097423D" w:rsidP="009E06BC">
      <w:r>
        <w:separator/>
      </w:r>
    </w:p>
  </w:footnote>
  <w:footnote w:type="continuationSeparator" w:id="0">
    <w:p w14:paraId="61723AC4" w14:textId="77777777" w:rsidR="0097423D" w:rsidRDefault="0097423D" w:rsidP="009E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6FA2" w14:textId="344896BC" w:rsidR="004801E6" w:rsidRDefault="004801E6">
    <w:pPr>
      <w:pStyle w:val="a4"/>
    </w:pPr>
    <w:r>
      <w:rPr>
        <w:rFonts w:asciiTheme="minorEastAsia" w:eastAsiaTheme="minorEastAsia" w:hAnsiTheme="minorEastAsia" w:hint="eastAsia"/>
        <w:sz w:val="21"/>
        <w:szCs w:val="21"/>
      </w:rPr>
      <w:t>【Ｒ5-第２弾】</w:t>
    </w:r>
    <w:r w:rsidRPr="00D462D5">
      <w:rPr>
        <w:rFonts w:asciiTheme="minorEastAsia" w:eastAsiaTheme="minorEastAsia" w:hAnsiTheme="minorEastAsia" w:hint="eastAsia"/>
        <w:sz w:val="21"/>
        <w:szCs w:val="21"/>
      </w:rPr>
      <w:t>様式</w:t>
    </w:r>
    <w:r>
      <w:rPr>
        <w:rFonts w:asciiTheme="minorEastAsia" w:eastAsiaTheme="minorEastAsia" w:hAnsiTheme="minorEastAsia" w:hint="eastAsia"/>
      </w:rPr>
      <w:t>③</w:t>
    </w:r>
    <w:r w:rsidR="00EE1751">
      <w:rPr>
        <w:rFonts w:asciiTheme="minorEastAsia" w:eastAsiaTheme="minorEastAsia" w:hAnsiTheme="minorEastAsia" w:hint="eastAsia"/>
      </w:rPr>
      <w:t>の1</w:t>
    </w:r>
    <w:r>
      <w:rPr>
        <w:rFonts w:asciiTheme="minorEastAsia" w:eastAsiaTheme="minorEastAsia" w:hAnsiTheme="minorEastAsia" w:hint="eastAsia"/>
      </w:rPr>
      <w:t xml:space="preserve">(新規用)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0D4"/>
    <w:multiLevelType w:val="hybridMultilevel"/>
    <w:tmpl w:val="B30094F6"/>
    <w:lvl w:ilvl="0" w:tplc="29DAF0E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</w:rPr>
    </w:lvl>
    <w:lvl w:ilvl="1" w:tplc="42B23C72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B4FB7"/>
    <w:multiLevelType w:val="hybridMultilevel"/>
    <w:tmpl w:val="09A0ADB4"/>
    <w:lvl w:ilvl="0" w:tplc="A28EADC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D660C"/>
    <w:multiLevelType w:val="hybridMultilevel"/>
    <w:tmpl w:val="F89E808C"/>
    <w:lvl w:ilvl="0" w:tplc="954C09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E655B"/>
    <w:multiLevelType w:val="hybridMultilevel"/>
    <w:tmpl w:val="9DDC747C"/>
    <w:lvl w:ilvl="0" w:tplc="58B0D590">
      <w:start w:val="1"/>
      <w:numFmt w:val="decimalEnclosedCircle"/>
      <w:lvlText w:val="%1"/>
      <w:lvlJc w:val="left"/>
      <w:pPr>
        <w:ind w:left="360" w:hanging="360"/>
      </w:pPr>
      <w:rPr>
        <w:rFonts w:ascii="BIZ" w:hAnsi="BIZ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20"/>
    <w:rsid w:val="00007004"/>
    <w:rsid w:val="00030D70"/>
    <w:rsid w:val="00063BD8"/>
    <w:rsid w:val="00064AF6"/>
    <w:rsid w:val="000C4C24"/>
    <w:rsid w:val="000D10CC"/>
    <w:rsid w:val="000E22A5"/>
    <w:rsid w:val="000F3110"/>
    <w:rsid w:val="001902BD"/>
    <w:rsid w:val="001D1552"/>
    <w:rsid w:val="001D7DE2"/>
    <w:rsid w:val="001F2D91"/>
    <w:rsid w:val="00202F14"/>
    <w:rsid w:val="002119C5"/>
    <w:rsid w:val="00275229"/>
    <w:rsid w:val="002911E9"/>
    <w:rsid w:val="0029577B"/>
    <w:rsid w:val="00297682"/>
    <w:rsid w:val="00297E45"/>
    <w:rsid w:val="002C1074"/>
    <w:rsid w:val="002E410E"/>
    <w:rsid w:val="002E6EDE"/>
    <w:rsid w:val="00316952"/>
    <w:rsid w:val="00360E7C"/>
    <w:rsid w:val="00391C28"/>
    <w:rsid w:val="003B0C7A"/>
    <w:rsid w:val="00470252"/>
    <w:rsid w:val="004801E6"/>
    <w:rsid w:val="004B6DAA"/>
    <w:rsid w:val="00502A02"/>
    <w:rsid w:val="00521DA5"/>
    <w:rsid w:val="00537523"/>
    <w:rsid w:val="00561A08"/>
    <w:rsid w:val="00574817"/>
    <w:rsid w:val="005A3D82"/>
    <w:rsid w:val="005C35D8"/>
    <w:rsid w:val="005E1F3D"/>
    <w:rsid w:val="005F6A8B"/>
    <w:rsid w:val="00643369"/>
    <w:rsid w:val="0064574F"/>
    <w:rsid w:val="006773ED"/>
    <w:rsid w:val="00681C0C"/>
    <w:rsid w:val="00697920"/>
    <w:rsid w:val="006A514E"/>
    <w:rsid w:val="006B6681"/>
    <w:rsid w:val="006F27E3"/>
    <w:rsid w:val="00734BB1"/>
    <w:rsid w:val="007E3F71"/>
    <w:rsid w:val="00801B8A"/>
    <w:rsid w:val="008319F3"/>
    <w:rsid w:val="00854AF3"/>
    <w:rsid w:val="008577C5"/>
    <w:rsid w:val="008C1314"/>
    <w:rsid w:val="008D6E01"/>
    <w:rsid w:val="008E3F1F"/>
    <w:rsid w:val="00926A66"/>
    <w:rsid w:val="00956152"/>
    <w:rsid w:val="00967AB7"/>
    <w:rsid w:val="0097423D"/>
    <w:rsid w:val="009B4751"/>
    <w:rsid w:val="009C66FA"/>
    <w:rsid w:val="009E06BC"/>
    <w:rsid w:val="00A012F7"/>
    <w:rsid w:val="00A0475D"/>
    <w:rsid w:val="00A17925"/>
    <w:rsid w:val="00A378DF"/>
    <w:rsid w:val="00A63F5F"/>
    <w:rsid w:val="00AA51A7"/>
    <w:rsid w:val="00AA6D1B"/>
    <w:rsid w:val="00AC054F"/>
    <w:rsid w:val="00AC5BCC"/>
    <w:rsid w:val="00AD2205"/>
    <w:rsid w:val="00AD70AD"/>
    <w:rsid w:val="00B12EDF"/>
    <w:rsid w:val="00B33A5B"/>
    <w:rsid w:val="00BB257E"/>
    <w:rsid w:val="00C8012E"/>
    <w:rsid w:val="00CA75EE"/>
    <w:rsid w:val="00CB4975"/>
    <w:rsid w:val="00CC097B"/>
    <w:rsid w:val="00CC1C1E"/>
    <w:rsid w:val="00CD05D9"/>
    <w:rsid w:val="00CF23F9"/>
    <w:rsid w:val="00D064DF"/>
    <w:rsid w:val="00D126E8"/>
    <w:rsid w:val="00D12E3E"/>
    <w:rsid w:val="00D47C0A"/>
    <w:rsid w:val="00D50082"/>
    <w:rsid w:val="00DC761F"/>
    <w:rsid w:val="00DD3A57"/>
    <w:rsid w:val="00E774CE"/>
    <w:rsid w:val="00E82B61"/>
    <w:rsid w:val="00ED2DE0"/>
    <w:rsid w:val="00EE1751"/>
    <w:rsid w:val="00EF4696"/>
    <w:rsid w:val="00F17F06"/>
    <w:rsid w:val="00F26DD1"/>
    <w:rsid w:val="00F409E8"/>
    <w:rsid w:val="00F505BC"/>
    <w:rsid w:val="00F656C9"/>
    <w:rsid w:val="00FA7D7D"/>
    <w:rsid w:val="1DD21695"/>
    <w:rsid w:val="5B37F17C"/>
    <w:rsid w:val="75B0F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E8C42"/>
  <w15:chartTrackingRefBased/>
  <w15:docId w15:val="{8C583D05-2328-3542-ADA2-9247E7C9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9E8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2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9792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9E0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6BC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9E0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6BC"/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39"/>
    <w:rsid w:val="00D500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00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0082"/>
    <w:pPr>
      <w:widowControl w:val="0"/>
    </w:pPr>
    <w:rPr>
      <w:rFonts w:asciiTheme="minorHAnsi" w:eastAsia="ＭＳ 明朝" w:hAnsiTheme="minorHAnsi" w:cstheme="minorBidi"/>
      <w:kern w:val="2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D50082"/>
    <w:rPr>
      <w:rFonts w:eastAsia="ＭＳ 明朝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5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008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5C35D8"/>
    <w:pPr>
      <w:widowControl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customStyle="1" w:styleId="af">
    <w:name w:val="コメント内容 (文字)"/>
    <w:basedOn w:val="ab"/>
    <w:link w:val="ae"/>
    <w:uiPriority w:val="99"/>
    <w:semiHidden/>
    <w:rsid w:val="005C35D8"/>
    <w:rPr>
      <w:rFonts w:ascii="ＭＳ Ｐゴシック" w:eastAsia="ＭＳ Ｐゴシック" w:hAnsi="ＭＳ Ｐゴシック" w:cs="ＭＳ Ｐゴシック"/>
      <w:b/>
      <w:bCs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5B3E1-63EC-45DF-9016-05A13A0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裕也</dc:creator>
  <cp:keywords/>
  <dc:description/>
  <cp:lastModifiedBy>miyagishien03</cp:lastModifiedBy>
  <cp:revision>2</cp:revision>
  <cp:lastPrinted>2023-12-12T04:01:00Z</cp:lastPrinted>
  <dcterms:created xsi:type="dcterms:W3CDTF">2023-12-18T00:43:00Z</dcterms:created>
  <dcterms:modified xsi:type="dcterms:W3CDTF">2023-12-18T00:43:00Z</dcterms:modified>
</cp:coreProperties>
</file>